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ПОСТАНОВЛЕНИЕ 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 назначении административного наказания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г. Ханты-Мансийск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7 </w:t>
      </w:r>
      <w:r>
        <w:rPr>
          <w:rFonts w:ascii="Times New Roman" w:eastAsia="Times New Roman" w:hAnsi="Times New Roman" w:cs="Times New Roman"/>
          <w:sz w:val="26"/>
          <w:szCs w:val="26"/>
        </w:rPr>
        <w:t>августа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судебного участка № 2 Ханты-Мансийского судебного </w:t>
      </w:r>
      <w:r>
        <w:rPr>
          <w:rFonts w:ascii="Times New Roman" w:eastAsia="Times New Roman" w:hAnsi="Times New Roman" w:cs="Times New Roman"/>
          <w:sz w:val="26"/>
          <w:szCs w:val="26"/>
        </w:rPr>
        <w:t>района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Ханты</w:t>
      </w:r>
      <w:r>
        <w:rPr>
          <w:rFonts w:ascii="Times New Roman" w:eastAsia="Times New Roman" w:hAnsi="Times New Roman" w:cs="Times New Roman"/>
          <w:sz w:val="26"/>
          <w:szCs w:val="26"/>
        </w:rPr>
        <w:t>-Мансийского автономного округа – Югры Новокшенова О.А.,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исполняя обязанности мирового судьи судебного участка № 6 Ханты-Мансийского судебного района,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рассмотрев в открытом судебном заседании дело об админис</w:t>
      </w:r>
      <w:r>
        <w:rPr>
          <w:rFonts w:ascii="Times New Roman" w:eastAsia="Times New Roman" w:hAnsi="Times New Roman" w:cs="Times New Roman"/>
          <w:sz w:val="26"/>
          <w:szCs w:val="26"/>
        </w:rPr>
        <w:t>тративном правонарушении № 5-576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-2806/2026, возбужденное по ч.1 ст.20.25 КоАП РФ в отношении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Райлян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Татьяны Георгиевны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, </w:t>
      </w:r>
      <w:r>
        <w:rPr>
          <w:rStyle w:val="cat-UserDefinedgrp-20rplc-7"/>
          <w:rFonts w:ascii="Times New Roman" w:eastAsia="Times New Roman" w:hAnsi="Times New Roman" w:cs="Times New Roman"/>
          <w:b/>
          <w:bCs/>
          <w:sz w:val="26"/>
          <w:szCs w:val="26"/>
        </w:rPr>
        <w:t>...</w:t>
      </w:r>
      <w:r>
        <w:rPr>
          <w:rStyle w:val="cat-UserDefinedgrp-21rplc-9"/>
          <w:rFonts w:ascii="Times New Roman" w:eastAsia="Times New Roman" w:hAnsi="Times New Roman" w:cs="Times New Roman"/>
          <w:sz w:val="26"/>
          <w:szCs w:val="26"/>
        </w:rPr>
        <w:t>...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УСТАНОВИЛ</w:t>
      </w:r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30.10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.2025 в 00 час. 01 мин. </w:t>
      </w:r>
      <w:r>
        <w:rPr>
          <w:rFonts w:ascii="Times New Roman" w:eastAsia="Times New Roman" w:hAnsi="Times New Roman" w:cs="Times New Roman"/>
          <w:sz w:val="26"/>
          <w:szCs w:val="26"/>
        </w:rPr>
        <w:t>Райлян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Т.Г</w:t>
      </w:r>
      <w:r>
        <w:rPr>
          <w:rFonts w:ascii="Times New Roman" w:eastAsia="Times New Roman" w:hAnsi="Times New Roman" w:cs="Times New Roman"/>
          <w:sz w:val="26"/>
          <w:szCs w:val="26"/>
        </w:rPr>
        <w:t>., проживающ</w:t>
      </w:r>
      <w:r>
        <w:rPr>
          <w:rFonts w:ascii="Times New Roman" w:eastAsia="Times New Roman" w:hAnsi="Times New Roman" w:cs="Times New Roman"/>
          <w:sz w:val="26"/>
          <w:szCs w:val="26"/>
        </w:rPr>
        <w:t>ая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 адресу: </w:t>
      </w:r>
      <w:r>
        <w:rPr>
          <w:rFonts w:ascii="Times New Roman" w:eastAsia="Times New Roman" w:hAnsi="Times New Roman" w:cs="Times New Roman"/>
          <w:sz w:val="26"/>
          <w:szCs w:val="26"/>
        </w:rPr>
        <w:t>г.Ханты-Мансийск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ул.</w:t>
      </w:r>
      <w:r>
        <w:rPr>
          <w:rStyle w:val="cat-UserDefinedgrp-21rplc-15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14-4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не уплатил административный штраф в установленные законом сроки в размере </w:t>
      </w:r>
      <w:r>
        <w:rPr>
          <w:rFonts w:ascii="Times New Roman" w:eastAsia="Times New Roman" w:hAnsi="Times New Roman" w:cs="Times New Roman"/>
          <w:sz w:val="26"/>
          <w:szCs w:val="26"/>
        </w:rPr>
        <w:t>800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рублей по постановлению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6"/>
          <w:szCs w:val="26"/>
        </w:rPr>
        <w:t>18810086240000809800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19.</w:t>
      </w:r>
      <w:r>
        <w:rPr>
          <w:rFonts w:ascii="Times New Roman" w:eastAsia="Times New Roman" w:hAnsi="Times New Roman" w:cs="Times New Roman"/>
          <w:sz w:val="26"/>
          <w:szCs w:val="26"/>
        </w:rPr>
        <w:t>08</w:t>
      </w:r>
      <w:r>
        <w:rPr>
          <w:rFonts w:ascii="Times New Roman" w:eastAsia="Times New Roman" w:hAnsi="Times New Roman" w:cs="Times New Roman"/>
          <w:sz w:val="26"/>
          <w:szCs w:val="26"/>
        </w:rPr>
        <w:t>.2025.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судебное заседание </w:t>
      </w:r>
      <w:r>
        <w:rPr>
          <w:rFonts w:ascii="Times New Roman" w:eastAsia="Times New Roman" w:hAnsi="Times New Roman" w:cs="Times New Roman"/>
          <w:sz w:val="26"/>
          <w:szCs w:val="26"/>
        </w:rPr>
        <w:t>Райлян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Т.Г</w:t>
      </w:r>
      <w:r>
        <w:rPr>
          <w:rFonts w:ascii="Times New Roman" w:eastAsia="Times New Roman" w:hAnsi="Times New Roman" w:cs="Times New Roman"/>
          <w:sz w:val="26"/>
          <w:szCs w:val="26"/>
        </w:rPr>
        <w:t>. не явил</w:t>
      </w:r>
      <w:r>
        <w:rPr>
          <w:rFonts w:ascii="Times New Roman" w:eastAsia="Times New Roman" w:hAnsi="Times New Roman" w:cs="Times New Roman"/>
          <w:sz w:val="26"/>
          <w:szCs w:val="26"/>
        </w:rPr>
        <w:t>ась</w:t>
      </w:r>
      <w:r>
        <w:rPr>
          <w:rFonts w:ascii="Times New Roman" w:eastAsia="Times New Roman" w:hAnsi="Times New Roman" w:cs="Times New Roman"/>
          <w:sz w:val="26"/>
          <w:szCs w:val="26"/>
        </w:rPr>
        <w:t>, о месте и времени рассмотрения дела извещен</w:t>
      </w:r>
      <w:r>
        <w:rPr>
          <w:rFonts w:ascii="Times New Roman" w:eastAsia="Times New Roman" w:hAnsi="Times New Roman" w:cs="Times New Roman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надлежащим образом. Ходатайство об отложении рассмотрения дела не поступило.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частью 2 ст.25.1 КоАП РФ дело может быть рассмотрено в отсутствие лица, в отношении которого ведется производство по делу, если имеются данные о надлежащем извещении </w:t>
      </w:r>
      <w:r>
        <w:rPr>
          <w:rFonts w:ascii="Times New Roman" w:eastAsia="Times New Roman" w:hAnsi="Times New Roman" w:cs="Times New Roman"/>
          <w:sz w:val="26"/>
          <w:szCs w:val="26"/>
        </w:rPr>
        <w:t>лица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месте и времени рассмотрении дела и если от лица не поступило ходатайство об отложении рассмотрения дела либо если такое ходатайство оставлено без удовлетворения.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 продолжил рассмотрение дела в отсутствие нарушителя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Изучив письменные материалы дела, мировой судья установил следующее.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соответствии с ч.1 ст.20.25 КоАП РФ административным правонарушением признается н</w:t>
      </w:r>
      <w:r>
        <w:rPr>
          <w:rFonts w:ascii="Times New Roman" w:eastAsia="Times New Roman" w:hAnsi="Times New Roman" w:cs="Times New Roman"/>
          <w:sz w:val="26"/>
          <w:szCs w:val="26"/>
        </w:rPr>
        <w:t>еуплата административного штрафа в срок, предусмотренный настоящим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hyperlink r:id="rId4" w:anchor="dst102941" w:history="1">
        <w:r>
          <w:rPr>
            <w:rFonts w:ascii="Times New Roman" w:eastAsia="Times New Roman" w:hAnsi="Times New Roman" w:cs="Times New Roman"/>
            <w:color w:val="0000EE"/>
            <w:u w:val="single" w:color="0000EE"/>
          </w:rPr>
          <w:t>Кодексом</w:t>
        </w:r>
      </w:hyperlink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Согласно ч.5 ст.28.2 КоАП РФ в случае отказа лица, в отношении которого возбуждено дело об административном правонарушении, от подписания протокола, в нем делается соответствующая запись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Виновность </w:t>
      </w:r>
      <w:r>
        <w:rPr>
          <w:rFonts w:ascii="Times New Roman" w:eastAsia="Times New Roman" w:hAnsi="Times New Roman" w:cs="Times New Roman"/>
          <w:sz w:val="26"/>
          <w:szCs w:val="26"/>
        </w:rPr>
        <w:t>Райлян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Т.Г</w:t>
      </w:r>
      <w:r>
        <w:rPr>
          <w:rFonts w:ascii="Times New Roman" w:eastAsia="Times New Roman" w:hAnsi="Times New Roman" w:cs="Times New Roman"/>
          <w:sz w:val="26"/>
          <w:szCs w:val="26"/>
        </w:rPr>
        <w:t>. в неуплате штрафа в установленный законом срок подтверждается исследованными судом: протоколом об административном правонарушении; копией постановления по делу об административном правонарушении; сведениями из ГИС ГМП.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Таким образом, вина </w:t>
      </w:r>
      <w:r>
        <w:rPr>
          <w:rFonts w:ascii="Times New Roman" w:eastAsia="Times New Roman" w:hAnsi="Times New Roman" w:cs="Times New Roman"/>
          <w:sz w:val="26"/>
          <w:szCs w:val="26"/>
        </w:rPr>
        <w:t>Райлян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Т.Г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и </w:t>
      </w:r>
      <w:r>
        <w:rPr>
          <w:rFonts w:ascii="Times New Roman" w:eastAsia="Times New Roman" w:hAnsi="Times New Roman" w:cs="Times New Roman"/>
          <w:sz w:val="26"/>
          <w:szCs w:val="26"/>
        </w:rPr>
        <w:t>ее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действия по факту неуплаты </w:t>
      </w:r>
      <w:r>
        <w:rPr>
          <w:rFonts w:ascii="Times New Roman" w:eastAsia="Times New Roman" w:hAnsi="Times New Roman" w:cs="Times New Roman"/>
          <w:sz w:val="26"/>
          <w:szCs w:val="26"/>
        </w:rPr>
        <w:t>штрафа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установленный законом срок нашли свое подтверждение.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Действия нарушителя мировой судья квалифицирует по ч.1 ст.20.25 КоАП РФ.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Смягчающих и отягчающих административную ответственность обстоятельств судом не установлено. 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Определяя вид и меру наказания нарушителю, суд учитывает характер правонарушения и его последствия, личность нарушителя. 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Руководствуясь ст.ст.29.9, 29.10 КоАП РФ, мировой судья</w:t>
      </w:r>
    </w:p>
    <w:p>
      <w:pPr>
        <w:spacing w:before="0" w:after="0"/>
        <w:rPr>
          <w:sz w:val="26"/>
          <w:szCs w:val="26"/>
        </w:rPr>
      </w:pP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ПОСТАНОВИЛ</w:t>
      </w:r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Признать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Райлян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Татьяну Георгиевну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виновной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</w:t>
      </w:r>
      <w:r>
        <w:rPr>
          <w:rFonts w:ascii="Times New Roman" w:eastAsia="Times New Roman" w:hAnsi="Times New Roman" w:cs="Times New Roman"/>
          <w:sz w:val="26"/>
          <w:szCs w:val="26"/>
        </w:rPr>
        <w:t>совершении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административного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правонарушения, предусмотренного ч.1 ст.20.25 Кодекса РФ об административных правонарушениях, и назначить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sz w:val="26"/>
          <w:szCs w:val="26"/>
        </w:rPr>
        <w:t>1600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рублей.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Постановление может быть обжаловано в Ханты-Мансийский районный суд путем подачи жалобы мировому судье в течение 10 дней со дня получения копии постановления.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</w:t>
      </w:r>
      <w:hyperlink r:id="rId5" w:anchor="sub_315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статьей 31.5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КоАП РФ.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Разъяснить лицу, привлекаемому к административной ответственности, что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5" w:anchor="sub_32201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части 1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ст.32.2 КоАП РФ, судья, орган, должностное лицо, вынесшие постановление, направляют в течение трех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6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федеральным законодательством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Административный штраф подлежит уплате на расчетный счет: 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Получатель: УФК по Ханты-Мансийскому автономному округу – Югре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(Департамент административного обеспечения Ханты-Мансийского автономного округа – Югры)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Счет (ЕКС): 40102810245370000007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</w:t>
      </w:r>
      <w:r>
        <w:rPr>
          <w:rFonts w:ascii="Times New Roman" w:eastAsia="Times New Roman" w:hAnsi="Times New Roman" w:cs="Times New Roman"/>
          <w:sz w:val="26"/>
          <w:szCs w:val="26"/>
        </w:rPr>
        <w:t>Номер счета получателя: 03100643000000018700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Банк: РКЦ г. Ханты-Мансийска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БИК 007162163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ИНН 8601073664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КПП 860101001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ОКТМО – 71871000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л/</w:t>
      </w:r>
      <w:r>
        <w:rPr>
          <w:rFonts w:ascii="Times New Roman" w:eastAsia="Times New Roman" w:hAnsi="Times New Roman" w:cs="Times New Roman"/>
          <w:sz w:val="26"/>
          <w:szCs w:val="26"/>
        </w:rPr>
        <w:t>сч</w:t>
      </w:r>
      <w:r>
        <w:rPr>
          <w:rFonts w:ascii="Times New Roman" w:eastAsia="Times New Roman" w:hAnsi="Times New Roman" w:cs="Times New Roman"/>
          <w:sz w:val="26"/>
          <w:szCs w:val="26"/>
        </w:rPr>
        <w:t>. 04872D08080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КБК – 720 1 16 01203 01 9000 140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УИН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0412365400805005762620110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О.А. Новокшенова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Копия верна: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О.А. Новокшенова</w:t>
      </w: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0rplc-7">
    <w:name w:val="cat-UserDefined grp-20 rplc-7"/>
    <w:basedOn w:val="DefaultParagraphFont"/>
  </w:style>
  <w:style w:type="character" w:customStyle="1" w:styleId="cat-UserDefinedgrp-21rplc-9">
    <w:name w:val="cat-UserDefined grp-21 rplc-9"/>
    <w:basedOn w:val="DefaultParagraphFont"/>
  </w:style>
  <w:style w:type="character" w:customStyle="1" w:styleId="cat-UserDefinedgrp-21rplc-15">
    <w:name w:val="cat-UserDefined grp-21 rplc-15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consultant.ru/document/cons_doc_LAW_523865/ebf5dddb0d5fcdf25d19cbc40c405fc254be2f76/" TargetMode="External" /><Relationship Id="rId5" Type="http://schemas.openxmlformats.org/officeDocument/2006/relationships/hyperlink" Target="file:///J:\judge_3\&#1040;&#1044;&#1052;&#1048;&#1053;&#1048;&#1057;&#1058;&#1056;&#1040;&#1058;&#1048;&#1042;&#1050;&#1040;\23.08.2013\4788%20&#1074;&#1077;&#1085;&#1075;&#1086;%2020.25.doc" TargetMode="External" /><Relationship Id="rId6" Type="http://schemas.openxmlformats.org/officeDocument/2006/relationships/hyperlink" Target="garantF1://12056199.3" TargetMode="External" /><Relationship Id="rId7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